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Arial" w:cs="Arial" w:eastAsia="Arial" w:hAnsi="Arial"/>
          <w:b w:val="1"/>
          <w:i w:val="0"/>
          <w:strike w:val="0"/>
          <w:color w:val="000000"/>
          <w:sz w:val="24"/>
          <w:szCs w:val="24"/>
          <w:u w:val="none"/>
        </w:rPr>
      </w:pPr>
      <w:r w:rsidDel="00000000" w:rsidR="00000000" w:rsidRPr="00000000">
        <w:rPr>
          <w:rFonts w:ascii="Arial" w:cs="Arial" w:eastAsia="Arial" w:hAnsi="Arial"/>
          <w:b w:val="1"/>
          <w:i w:val="0"/>
          <w:strike w:val="0"/>
          <w:color w:val="000000"/>
          <w:sz w:val="24"/>
          <w:szCs w:val="24"/>
          <w:u w:val="none"/>
          <w:rtl w:val="0"/>
        </w:rPr>
        <w:t xml:space="preserve">Cómo vencer al polvo de otoño que invadirá tu hogar esta temporada</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Las partículas finas se cuelan en cada rincón, irritan las vías respiratorias y pueden afectar a toda la familia.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cara a la época otoñal, la clave radica en saber dónde se esconden… y cómo eliminarlas sin dejar rastro eficazmente con aspiradoras vanguardistas.  </w:t>
      </w:r>
    </w:p>
    <w:p w:rsidR="00000000" w:rsidDel="00000000" w:rsidP="00000000" w:rsidRDefault="00000000" w:rsidRPr="00000000" w14:paraId="00000004">
      <w:pPr>
        <w:spacing w:after="240" w:before="24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sz w:val="22"/>
          <w:szCs w:val="22"/>
          <w:highlight w:val="white"/>
          <w:rtl w:val="0"/>
        </w:rPr>
        <w:t xml:space="preserve">Ciudad de México, 23 de septiembre de 2025.-</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trike w:val="0"/>
          <w:color w:val="000000"/>
          <w:sz w:val="22"/>
          <w:szCs w:val="22"/>
          <w:u w:val="none"/>
          <w:rtl w:val="0"/>
        </w:rPr>
        <w:t xml:space="preserve">Las lluvias más intensas del verano están por llegar a su fin y, con ellas, comienza otra temporada igualmente desafiante: la del polvo. El inicio del otoño trae consigo un aumento de partículas y alérgenos que pueden provocar irritaciones, estornudos e incluso problemas respiratorios. Es el momento perfecto para tomar medidas contra este enemigo invisible que se instala en cada rincón del hogar.</w:t>
      </w:r>
      <w:r w:rsidDel="00000000" w:rsidR="00000000" w:rsidRPr="00000000">
        <w:rPr>
          <w:rtl w:val="0"/>
        </w:rPr>
      </w:r>
    </w:p>
    <w:p w:rsidR="00000000" w:rsidDel="00000000" w:rsidP="00000000" w:rsidRDefault="00000000" w:rsidRPr="00000000" w14:paraId="00000005">
      <w:pPr>
        <w:spacing w:after="240" w:before="240" w:lineRule="auto"/>
        <w:jc w:val="both"/>
        <w:rPr>
          <w:rFonts w:ascii="Arial" w:cs="Arial" w:eastAsia="Arial" w:hAnsi="Arial"/>
          <w:b w:val="0"/>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t>
      </w:r>
      <w:r w:rsidDel="00000000" w:rsidR="00000000" w:rsidRPr="00000000">
        <w:rPr>
          <w:rFonts w:ascii="Arial" w:cs="Arial" w:eastAsia="Arial" w:hAnsi="Arial"/>
          <w:b w:val="0"/>
          <w:i w:val="1"/>
          <w:strike w:val="0"/>
          <w:color w:val="000000"/>
          <w:sz w:val="22"/>
          <w:szCs w:val="22"/>
          <w:u w:val="none"/>
          <w:rtl w:val="0"/>
        </w:rPr>
        <w:t xml:space="preserve">Si no se cuenta con una adecuada estrategia de higiene y equipos especializados, el otoño puede desencadenar una ola de enfermedades. La limpieza enfocada en combatir tiempos donde predominan alergénicos permite un alto nivel de protección. Es importante considerar algunos aspectos para combatir al polvo y contar con aspiradoras de alta calidad que lo eliminen en lugar de moverlo</w:t>
      </w:r>
      <w:r w:rsidDel="00000000" w:rsidR="00000000" w:rsidRPr="00000000">
        <w:rPr>
          <w:rFonts w:ascii="Arial" w:cs="Arial" w:eastAsia="Arial" w:hAnsi="Arial"/>
          <w:b w:val="1"/>
          <w:i w:val="0"/>
          <w:strike w:val="0"/>
          <w:color w:val="000000"/>
          <w:sz w:val="22"/>
          <w:szCs w:val="22"/>
          <w:u w:val="none"/>
          <w:rtl w:val="0"/>
        </w:rPr>
        <w:t xml:space="preserve">”,</w:t>
      </w:r>
      <w:r w:rsidDel="00000000" w:rsidR="00000000" w:rsidRPr="00000000">
        <w:rPr>
          <w:rFonts w:ascii="Arial" w:cs="Arial" w:eastAsia="Arial" w:hAnsi="Arial"/>
          <w:b w:val="0"/>
          <w:i w:val="0"/>
          <w:strike w:val="0"/>
          <w:color w:val="000000"/>
          <w:sz w:val="22"/>
          <w:szCs w:val="22"/>
          <w:u w:val="none"/>
          <w:rtl w:val="0"/>
        </w:rPr>
        <w:t xml:space="preserve"> explica Francisco Márquez, director general de Karcher México.</w:t>
      </w:r>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Con este panorama en mente, Francisco y el equipo de </w:t>
      </w:r>
      <w:hyperlink r:id="rId7">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color w:val="000000"/>
          <w:sz w:val="22"/>
          <w:szCs w:val="22"/>
          <w:u w:val="none"/>
          <w:rtl w:val="0"/>
        </w:rPr>
        <w:t xml:space="preserve"> México comparten cinco consejos clave para mantener tu hogar libre de polvo y alérgenos durante esta temporada:</w:t>
      </w:r>
    </w:p>
    <w:p w:rsidR="00000000" w:rsidDel="00000000" w:rsidP="00000000" w:rsidRDefault="00000000" w:rsidRPr="00000000" w14:paraId="00000007">
      <w:pPr>
        <w:spacing w:after="240" w:before="24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1. El polvo no es solo polvo</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b w:val="0"/>
          <w:i w:val="0"/>
          <w:strike w:val="0"/>
          <w:color w:val="000000"/>
          <w:sz w:val="22"/>
          <w:szCs w:val="22"/>
          <w:u w:val="none"/>
          <w:rtl w:val="0"/>
        </w:rPr>
        <w:t xml:space="preserve">Lo que inhalas en casa durante el verano no siempre es visible. Por eso, el primer paso es identificar las “zonas ciegas” de limpieza: cortinas, tapicería, colchones, alfombras, tipos de superficies y rincones detrás de muebles. Son lugares donde el polvo se acumula con mayor facilidad y donde las limpiezas superficiales no son suficientes para garantizar un ambiente higiénico en </w:t>
      </w:r>
      <w:r w:rsidDel="00000000" w:rsidR="00000000" w:rsidRPr="00000000">
        <w:rPr>
          <w:rFonts w:ascii="Arial" w:cs="Arial" w:eastAsia="Arial" w:hAnsi="Arial"/>
          <w:b w:val="0"/>
          <w:i w:val="0"/>
          <w:strike w:val="0"/>
          <w:color w:val="000000"/>
          <w:sz w:val="22"/>
          <w:szCs w:val="22"/>
          <w:u w:val="none"/>
          <w:rtl w:val="0"/>
        </w:rPr>
        <w:t xml:space="preserve">otoño</w:t>
      </w:r>
      <w:r w:rsidDel="00000000" w:rsidR="00000000" w:rsidRPr="00000000">
        <w:rPr>
          <w:rFonts w:ascii="Arial" w:cs="Arial" w:eastAsia="Arial" w:hAnsi="Arial"/>
          <w:sz w:val="22"/>
          <w:szCs w:val="22"/>
          <w:rtl w:val="0"/>
        </w:rPr>
        <w:t xml:space="preserve">. Al atender estos espacios, también se reduce el riesgo de contaminación cruzada entre áreas, logrando un hogar más sano y protegido.</w:t>
      </w:r>
    </w:p>
    <w:p w:rsidR="00000000" w:rsidDel="00000000" w:rsidP="00000000" w:rsidRDefault="00000000" w:rsidRPr="00000000" w14:paraId="00000009">
      <w:pPr>
        <w:pStyle w:val="Heading3"/>
        <w:spacing w:after="80" w:before="28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2. Profundidad antes que frecuencia</w:t>
      </w:r>
    </w:p>
    <w:p w:rsidR="00000000" w:rsidDel="00000000" w:rsidP="00000000" w:rsidRDefault="00000000" w:rsidRPr="00000000" w14:paraId="0000000A">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Más eficaz que limpiar a diario es realizar al menos una limpieza profunda a la semana con aspiradoras diseñadas para interiores y exteriores. Equipos como la </w:t>
      </w:r>
      <w:r w:rsidDel="00000000" w:rsidR="00000000" w:rsidRPr="00000000">
        <w:rPr>
          <w:rFonts w:ascii="Arial" w:cs="Arial" w:eastAsia="Arial" w:hAnsi="Arial"/>
          <w:b w:val="1"/>
          <w:sz w:val="22"/>
          <w:szCs w:val="22"/>
          <w:rtl w:val="0"/>
        </w:rPr>
        <w:t xml:space="preserve">WD1 Classic </w:t>
      </w:r>
      <w:r w:rsidDel="00000000" w:rsidR="00000000" w:rsidRPr="00000000">
        <w:rPr>
          <w:rFonts w:ascii="Arial" w:cs="Arial" w:eastAsia="Arial" w:hAnsi="Arial"/>
          <w:b w:val="0"/>
          <w:sz w:val="22"/>
          <w:szCs w:val="22"/>
          <w:rtl w:val="0"/>
        </w:rPr>
        <w:t xml:space="preserve">cuentan con diferentes boquillas: para aspiración seca y húmeda, ranuras</w:t>
      </w:r>
      <w:r w:rsidDel="00000000" w:rsidR="00000000" w:rsidRPr="00000000">
        <w:rPr>
          <w:rFonts w:ascii="Arial" w:cs="Arial" w:eastAsia="Arial" w:hAnsi="Arial"/>
          <w:b w:val="0"/>
          <w:sz w:val="22"/>
          <w:szCs w:val="22"/>
          <w:rtl w:val="0"/>
        </w:rPr>
        <w:t xml:space="preserve"> y un filtro para espum</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sz w:val="22"/>
          <w:szCs w:val="22"/>
          <w:rtl w:val="0"/>
        </w:rPr>
        <w:t xml:space="preserve">.</w:t>
      </w:r>
      <w:r w:rsidDel="00000000" w:rsidR="00000000" w:rsidRPr="00000000">
        <w:rPr>
          <w:rFonts w:ascii="Arial" w:cs="Arial" w:eastAsia="Arial" w:hAnsi="Arial"/>
          <w:b w:val="0"/>
          <w:sz w:val="22"/>
          <w:szCs w:val="22"/>
          <w:rtl w:val="0"/>
        </w:rPr>
        <w:t xml:space="preserve"> Además de función de soplado para lograr una limpieza óptima sin importar los obstáculos en el hogar. </w:t>
      </w: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En este sentido, </w:t>
      </w:r>
      <w:hyperlink r:id="rId8">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color w:val="000000"/>
          <w:sz w:val="22"/>
          <w:szCs w:val="22"/>
          <w:u w:val="none"/>
          <w:rtl w:val="0"/>
        </w:rPr>
        <w:t xml:space="preserve"> líder mundial en soluciones de limpieza para el hogar, comercio e industria, ofrece un amplío portafolio de aspiradoras que permiten eliminar fácilmente la suciedad, polvo y alérgenos de pisos, tapicería y superficies delicadas, reteniendo lo que aspiran y evitando que vuelva al aire. </w:t>
      </w:r>
    </w:p>
    <w:p w:rsidR="00000000" w:rsidDel="00000000" w:rsidP="00000000" w:rsidRDefault="00000000" w:rsidRPr="00000000" w14:paraId="0000000C">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Sus aspiradoras combinan potencia y tecnología para ofrecer múltiples formas de aspiración de polvo, filtros de agua, filtros de HEPA, entre otros accesorios.    </w:t>
      </w:r>
    </w:p>
    <w:p w:rsidR="00000000" w:rsidDel="00000000" w:rsidP="00000000" w:rsidRDefault="00000000" w:rsidRPr="00000000" w14:paraId="0000000D">
      <w:pPr>
        <w:pStyle w:val="Heading3"/>
        <w:spacing w:after="80" w:before="28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3. Haz que el aire trabaje a tu favor</w:t>
      </w:r>
    </w:p>
    <w:p w:rsidR="00000000" w:rsidDel="00000000" w:rsidP="00000000" w:rsidRDefault="00000000" w:rsidRPr="00000000" w14:paraId="0000000E">
      <w:pPr>
        <w:spacing w:after="240" w:before="240" w:lineRule="auto"/>
        <w:jc w:val="both"/>
        <w:rPr/>
      </w:pPr>
      <w:r w:rsidDel="00000000" w:rsidR="00000000" w:rsidRPr="00000000">
        <w:rPr>
          <w:rFonts w:ascii="Arial" w:cs="Arial" w:eastAsia="Arial" w:hAnsi="Arial"/>
          <w:b w:val="0"/>
          <w:i w:val="0"/>
          <w:strike w:val="0"/>
          <w:color w:val="000000"/>
          <w:sz w:val="22"/>
          <w:szCs w:val="22"/>
          <w:u w:val="none"/>
          <w:rtl w:val="0"/>
        </w:rPr>
        <w:t xml:space="preserve">Ventilar sigue siendo importante, pero debe hacerse en los momentos adecuados. Lo ideal es abrir ventanas temprano en la mañana o por la noche, cuando la concentración de polvo en el aire exterior es menor. </w:t>
      </w:r>
      <w:r w:rsidDel="00000000" w:rsidR="00000000" w:rsidRPr="00000000">
        <w:rPr>
          <w:rtl w:val="0"/>
        </w:rPr>
      </w:r>
    </w:p>
    <w:p w:rsidR="00000000" w:rsidDel="00000000" w:rsidP="00000000" w:rsidRDefault="00000000" w:rsidRPr="00000000" w14:paraId="0000000F">
      <w:pPr>
        <w:pStyle w:val="Heading3"/>
        <w:spacing w:after="80" w:before="28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4. Cambia la rutina de textiles</w:t>
      </w:r>
    </w:p>
    <w:p w:rsidR="00000000" w:rsidDel="00000000" w:rsidP="00000000" w:rsidRDefault="00000000" w:rsidRPr="00000000" w14:paraId="00000010">
      <w:pPr>
        <w:spacing w:after="240" w:before="240" w:lineRule="auto"/>
        <w:jc w:val="both"/>
        <w:rPr/>
      </w:pPr>
      <w:r w:rsidDel="00000000" w:rsidR="00000000" w:rsidRPr="00000000">
        <w:rPr>
          <w:rFonts w:ascii="Arial" w:cs="Arial" w:eastAsia="Arial" w:hAnsi="Arial"/>
          <w:b w:val="0"/>
          <w:i w:val="0"/>
          <w:strike w:val="0"/>
          <w:color w:val="000000"/>
          <w:sz w:val="22"/>
          <w:szCs w:val="22"/>
          <w:u w:val="none"/>
          <w:rtl w:val="0"/>
        </w:rPr>
        <w:t xml:space="preserve">El polvo ama los textiles. Lava cortinas ligeras cada dos semanas, aspira tapicería una vez por semana y cambia la ropa de cama con la misma frecuencia. Si tienes alfombras, considera rodarlas y guardarlas durante la temporada seca, recuerda aspírarlas con </w:t>
      </w:r>
      <w:hyperlink r:id="rId9">
        <w:r w:rsidDel="00000000" w:rsidR="00000000" w:rsidRPr="00000000">
          <w:rPr>
            <w:rFonts w:ascii="Arial" w:cs="Arial" w:eastAsia="Arial" w:hAnsi="Arial"/>
            <w:b w:val="0"/>
            <w:i w:val="0"/>
            <w:strike w:val="0"/>
            <w:color w:val="467886"/>
            <w:sz w:val="22"/>
            <w:szCs w:val="22"/>
            <w:u w:val="single"/>
            <w:rtl w:val="0"/>
          </w:rPr>
          <w:t xml:space="preserve">soluciones</w:t>
        </w:r>
      </w:hyperlink>
      <w:r w:rsidDel="00000000" w:rsidR="00000000" w:rsidRPr="00000000">
        <w:rPr>
          <w:rFonts w:ascii="Arial" w:cs="Arial" w:eastAsia="Arial" w:hAnsi="Arial"/>
          <w:b w:val="0"/>
          <w:i w:val="0"/>
          <w:strike w:val="0"/>
          <w:color w:val="000000"/>
          <w:sz w:val="22"/>
          <w:szCs w:val="22"/>
          <w:u w:val="none"/>
          <w:rtl w:val="0"/>
        </w:rPr>
        <w:t xml:space="preserve"> que incorporen boquillas para suelos con clips universales para aspiración tanto de suciedad líquida como seca. </w:t>
      </w:r>
      <w:r w:rsidDel="00000000" w:rsidR="00000000" w:rsidRPr="00000000">
        <w:rPr>
          <w:rtl w:val="0"/>
        </w:rPr>
      </w:r>
    </w:p>
    <w:p w:rsidR="00000000" w:rsidDel="00000000" w:rsidP="00000000" w:rsidRDefault="00000000" w:rsidRPr="00000000" w14:paraId="00000011">
      <w:pPr>
        <w:pStyle w:val="Heading3"/>
        <w:spacing w:after="80" w:before="280" w:lineRule="auto"/>
        <w:jc w:val="both"/>
        <w:rPr>
          <w:rFonts w:ascii="Aptos" w:cs="Aptos" w:eastAsia="Aptos" w:hAnsi="Aptos"/>
          <w:sz w:val="24"/>
          <w:szCs w:val="24"/>
        </w:rPr>
      </w:pPr>
      <w:r w:rsidDel="00000000" w:rsidR="00000000" w:rsidRPr="00000000">
        <w:rPr>
          <w:rFonts w:ascii="Arial" w:cs="Arial" w:eastAsia="Arial" w:hAnsi="Arial"/>
          <w:b w:val="1"/>
          <w:i w:val="0"/>
          <w:strike w:val="0"/>
          <w:color w:val="000000"/>
          <w:sz w:val="22"/>
          <w:szCs w:val="22"/>
          <w:u w:val="none"/>
          <w:rtl w:val="0"/>
        </w:rPr>
        <w:t xml:space="preserve">5. Prevención silenciosa</w:t>
      </w:r>
      <w:r w:rsidDel="00000000" w:rsidR="00000000" w:rsidRPr="00000000">
        <w:rPr>
          <w:rtl w:val="0"/>
        </w:rPr>
      </w:r>
    </w:p>
    <w:p w:rsidR="00000000" w:rsidDel="00000000" w:rsidP="00000000" w:rsidRDefault="00000000" w:rsidRPr="00000000" w14:paraId="00000012">
      <w:pPr>
        <w:spacing w:after="240" w:before="240" w:line="278.00000000000006" w:lineRule="auto"/>
        <w:ind w:left="0" w:right="0" w:firstLine="0"/>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Pequeños hábitos diarios hacen la diferencia: limpiar con paños de microfibra que atrapan partículas y aspirar áreas críticas como entradas, salas y dormitorios. Con planificación, hábitos inteligentes y la herramienta adecuada del líder mundial en </w:t>
      </w:r>
      <w:hyperlink r:id="rId10">
        <w:r w:rsidDel="00000000" w:rsidR="00000000" w:rsidRPr="00000000">
          <w:rPr>
            <w:rFonts w:ascii="Arial" w:cs="Arial" w:eastAsia="Arial" w:hAnsi="Arial"/>
            <w:b w:val="0"/>
            <w:i w:val="0"/>
            <w:strike w:val="0"/>
            <w:color w:val="467886"/>
            <w:sz w:val="22"/>
            <w:szCs w:val="22"/>
            <w:u w:val="single"/>
            <w:rtl w:val="0"/>
          </w:rPr>
          <w:t xml:space="preserve">soluciones de limpieza</w:t>
        </w:r>
      </w:hyperlink>
      <w:r w:rsidDel="00000000" w:rsidR="00000000" w:rsidRPr="00000000">
        <w:rPr>
          <w:rFonts w:ascii="Arial" w:cs="Arial" w:eastAsia="Arial" w:hAnsi="Arial"/>
          <w:b w:val="0"/>
          <w:i w:val="0"/>
          <w:strike w:val="0"/>
          <w:color w:val="000000"/>
          <w:sz w:val="22"/>
          <w:szCs w:val="22"/>
          <w:u w:val="none"/>
          <w:rtl w:val="0"/>
        </w:rPr>
        <w:t xml:space="preserve">, tienes todo lo que necesitas para mantener impecable tu hogar con un mínimo esfuerzo y resultados excepcionales. </w:t>
      </w:r>
    </w:p>
    <w:p w:rsidR="00000000" w:rsidDel="00000000" w:rsidP="00000000" w:rsidRDefault="00000000" w:rsidRPr="00000000" w14:paraId="00000013">
      <w:pPr>
        <w:spacing w:after="240" w:before="240" w:line="27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puedes ver, mantener a raya el polvo y los alérgenos no solo se trata de estética, sino de salud y bienestar familiar. Adoptar hábitos inteligentes y apoyarse en herramientas de limpieza confiables permite crear espacios más seguros y agradables para todos. En este sentido, contar con </w:t>
      </w:r>
      <w:hyperlink r:id="rId11">
        <w:r w:rsidDel="00000000" w:rsidR="00000000" w:rsidRPr="00000000">
          <w:rPr>
            <w:rFonts w:ascii="Arial" w:cs="Arial" w:eastAsia="Arial" w:hAnsi="Arial"/>
            <w:color w:val="467886"/>
            <w:sz w:val="22"/>
            <w:szCs w:val="22"/>
            <w:u w:val="single"/>
            <w:rtl w:val="0"/>
          </w:rPr>
          <w:t xml:space="preserve">aspiradoras de vanguardia</w:t>
        </w:r>
      </w:hyperlink>
      <w:r w:rsidDel="00000000" w:rsidR="00000000" w:rsidRPr="00000000">
        <w:rPr>
          <w:rFonts w:ascii="Arial" w:cs="Arial" w:eastAsia="Arial" w:hAnsi="Arial"/>
          <w:sz w:val="22"/>
          <w:szCs w:val="22"/>
          <w:rtl w:val="0"/>
        </w:rPr>
        <w:t xml:space="preserve"> —como las que desarrolla </w:t>
      </w:r>
      <w:hyperlink r:id="rId12">
        <w:r w:rsidDel="00000000" w:rsidR="00000000" w:rsidRPr="00000000">
          <w:rPr>
            <w:rFonts w:ascii="Arial" w:cs="Arial" w:eastAsia="Arial" w:hAnsi="Arial"/>
            <w:color w:val="467886"/>
            <w:sz w:val="22"/>
            <w:szCs w:val="22"/>
            <w:u w:val="single"/>
            <w:rtl w:val="0"/>
          </w:rPr>
          <w:t xml:space="preserve">Karcher</w:t>
        </w:r>
      </w:hyperlink>
      <w:r w:rsidDel="00000000" w:rsidR="00000000" w:rsidRPr="00000000">
        <w:rPr>
          <w:rFonts w:ascii="Arial" w:cs="Arial" w:eastAsia="Arial" w:hAnsi="Arial"/>
          <w:sz w:val="22"/>
          <w:szCs w:val="22"/>
          <w:rtl w:val="0"/>
        </w:rPr>
        <w:t xml:space="preserve">— ayuda a que la limpieza deje de ser una preocupación y se convierta en una aliada cotidiana para disfrutar de un hogar higiénico en la época de otoño. </w:t>
      </w:r>
    </w:p>
    <w:p w:rsidR="00000000" w:rsidDel="00000000" w:rsidP="00000000" w:rsidRDefault="00000000" w:rsidRPr="00000000" w14:paraId="00000014">
      <w:pPr>
        <w:spacing w:after="240" w:befor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18"/>
          <w:szCs w:val="18"/>
          <w:rtl w:val="0"/>
        </w:rPr>
        <w:t xml:space="preserve">Sobre Karcher </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w:t>
      </w:r>
      <w:r w:rsidDel="00000000" w:rsidR="00000000" w:rsidRPr="00000000">
        <w:rPr>
          <w:rFonts w:ascii="Arial" w:cs="Arial" w:eastAsia="Arial" w:hAnsi="Arial"/>
          <w:b w:val="0"/>
          <w:i w:val="0"/>
          <w:smallCaps w:val="0"/>
          <w:strike w:val="0"/>
          <w:color w:val="454545"/>
          <w:sz w:val="18"/>
          <w:szCs w:val="18"/>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www.kaercher.com/mx</w:t>
        </w:r>
      </w:hyperlink>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 Polo Zúñiga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 | Another Company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 55 5100 1814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14">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marco.zuniga@another.co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1"/>
          <w:szCs w:val="21"/>
        </w:rPr>
      </w:pPr>
      <w:r w:rsidDel="00000000" w:rsidR="00000000" w:rsidRPr="00000000">
        <w:rPr>
          <w:rtl w:val="0"/>
        </w:rPr>
      </w:r>
    </w:p>
    <w:sectPr>
      <w:headerReference r:id="rId15" w:type="default"/>
      <w:footerReference r:id="rId1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2081803</wp:posOffset>
          </wp:positionH>
          <wp:positionV relativeFrom="paragraph">
            <wp:posOffset>-117731</wp:posOffset>
          </wp:positionV>
          <wp:extent cx="1669810" cy="466631"/>
          <wp:effectExtent b="0" l="0" r="0" t="0"/>
          <wp:wrapNone/>
          <wp:docPr id="231339481" name="image1.png"/>
          <a:graphic>
            <a:graphicData uri="http://schemas.openxmlformats.org/drawingml/2006/picture">
              <pic:pic>
                <pic:nvPicPr>
                  <pic:cNvPr id="0" name="image1.png"/>
                  <pic:cNvPicPr preferRelativeResize="0"/>
                </pic:nvPicPr>
                <pic:blipFill>
                  <a:blip r:embed="rId1"/>
                  <a:srcRect b="14032" l="0" r="0" t="18330"/>
                  <a:stretch>
                    <a:fillRect/>
                  </a:stretch>
                </pic:blipFill>
                <pic:spPr>
                  <a:xfrm>
                    <a:off x="0" y="0"/>
                    <a:ext cx="1669810" cy="466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6F7CA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F7CA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F7CA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F7CA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F7CA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F7CA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F7CA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F7CA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F7CA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F7CA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F7CA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F7CAD"/>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6F7CAD"/>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6F7CA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F7CA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F7CAD"/>
    <w:rPr>
      <w:i w:val="1"/>
      <w:iCs w:val="1"/>
      <w:color w:val="404040" w:themeColor="text1" w:themeTint="0000BF"/>
    </w:rPr>
  </w:style>
  <w:style w:type="paragraph" w:styleId="Prrafodelista">
    <w:name w:val="List Paragraph"/>
    <w:basedOn w:val="Normal"/>
    <w:uiPriority w:val="34"/>
    <w:qFormat w:val="1"/>
    <w:rsid w:val="006F7CAD"/>
    <w:pPr>
      <w:ind w:left="720"/>
      <w:contextualSpacing w:val="1"/>
    </w:pPr>
  </w:style>
  <w:style w:type="character" w:styleId="nfasisintenso">
    <w:name w:val="Intense Emphasis"/>
    <w:basedOn w:val="Fuentedeprrafopredeter"/>
    <w:uiPriority w:val="21"/>
    <w:qFormat w:val="1"/>
    <w:rsid w:val="006F7CAD"/>
    <w:rPr>
      <w:i w:val="1"/>
      <w:iCs w:val="1"/>
      <w:color w:val="0f4761" w:themeColor="accent1" w:themeShade="0000BF"/>
    </w:rPr>
  </w:style>
  <w:style w:type="paragraph" w:styleId="Citadestacada">
    <w:name w:val="Intense Quote"/>
    <w:basedOn w:val="Normal"/>
    <w:next w:val="Normal"/>
    <w:link w:val="CitadestacadaCar"/>
    <w:uiPriority w:val="30"/>
    <w:qFormat w:val="1"/>
    <w:rsid w:val="006F7C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F7CAD"/>
    <w:rPr>
      <w:i w:val="1"/>
      <w:iCs w:val="1"/>
      <w:color w:val="0f4761" w:themeColor="accent1" w:themeShade="0000BF"/>
    </w:rPr>
  </w:style>
  <w:style w:type="character" w:styleId="Referenciaintensa">
    <w:name w:val="Intense Reference"/>
    <w:basedOn w:val="Fuentedeprrafopredeter"/>
    <w:uiPriority w:val="32"/>
    <w:qFormat w:val="1"/>
    <w:rsid w:val="006F7CAD"/>
    <w:rPr>
      <w:b w:val="1"/>
      <w:bCs w:val="1"/>
      <w:smallCaps w:val="1"/>
      <w:color w:val="0f4761" w:themeColor="accent1" w:themeShade="0000BF"/>
      <w:spacing w:val="5"/>
    </w:rPr>
  </w:style>
  <w:style w:type="paragraph" w:styleId="paragraph" w:customStyle="1">
    <w:name w:val="paragraph"/>
    <w:basedOn w:val="Normal"/>
    <w:rsid w:val="008607BD"/>
    <w:pPr>
      <w:spacing w:after="100" w:afterAutospacing="1" w:before="100" w:beforeAutospacing="1" w:line="240" w:lineRule="auto"/>
    </w:pPr>
    <w:rPr>
      <w:rFonts w:ascii="Times New Roman" w:cs="Times New Roman" w:eastAsia="Times New Roman" w:hAnsi="Times New Roman"/>
      <w:kern w:val="0"/>
      <w:lang w:eastAsia="es-MX"/>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val="1"/>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val="1"/>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val="1"/>
    <w:rsid w:val="00C577E1"/>
    <w:rPr>
      <w:color w:val="467886" w:themeColor="hyperlink"/>
      <w:u w:val="single"/>
    </w:rPr>
  </w:style>
  <w:style w:type="character" w:styleId="Mencinsinresolver">
    <w:name w:val="Unresolved Mention"/>
    <w:basedOn w:val="Fuentedeprrafopredeter"/>
    <w:uiPriority w:val="99"/>
    <w:semiHidden w:val="1"/>
    <w:unhideWhenUsed w:val="1"/>
    <w:rsid w:val="00C577E1"/>
    <w:rPr>
      <w:color w:val="605e5c"/>
      <w:shd w:color="auto" w:fill="e1dfdd" w:val="clear"/>
    </w:rPr>
  </w:style>
  <w:style w:type="character" w:styleId="Hipervnculovisitado">
    <w:name w:val="FollowedHyperlink"/>
    <w:basedOn w:val="Fuentedeprrafopredeter"/>
    <w:uiPriority w:val="99"/>
    <w:semiHidden w:val="1"/>
    <w:unhideWhenUsed w:val="1"/>
    <w:rsid w:val="00D0219D"/>
    <w:rPr>
      <w:color w:val="96607d" w:themeColor="followedHyperlink"/>
      <w:u w:val="single"/>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aercher.com/mx/home-garden/aspiradores-multifuncionales.html" TargetMode="External"/><Relationship Id="rId10" Type="http://schemas.openxmlformats.org/officeDocument/2006/relationships/hyperlink" Target="https://www.kaercher.com/mx/" TargetMode="External"/><Relationship Id="rId13" Type="http://schemas.openxmlformats.org/officeDocument/2006/relationships/hyperlink" Target="http://www.kaercher.com/mx" TargetMode="External"/><Relationship Id="rId12" Type="http://schemas.openxmlformats.org/officeDocument/2006/relationships/hyperlink" Target="https://www.kaercher.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home-garden/aspiradores-multifuncionales/aspiradores-multiuso/wd-1s-classic-mx-10983260.html" TargetMode="External"/><Relationship Id="rId15" Type="http://schemas.openxmlformats.org/officeDocument/2006/relationships/header" Target="header1.xml"/><Relationship Id="rId14" Type="http://schemas.openxmlformats.org/officeDocument/2006/relationships/hyperlink" Target="mailto:marco.zuniga@another.co"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accesorios/filtro-embalado-hepa-13-vc-3-28632380.html" TargetMode="External"/><Relationship Id="rId8" Type="http://schemas.openxmlformats.org/officeDocument/2006/relationships/hyperlink" Target="https://www.kaercher.com/mx/accesorios/filtro-embalado-hepa-13-vc-3-2863238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PQ7QGH7XZGLyMH9hOv6wRO1Xg==">CgMxLjA4AHIhMXdDUG5PZ0tOUGd5QUZjTEp1b1M1eHlzZThmZDBWcW5k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2025-03-12T06:38:00.0000000Z</dcterms:created>
  <dc:creator>Danahe Jimenez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